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956B8" w14:textId="119ECD6E" w:rsidR="00D02520" w:rsidRDefault="00D02520" w:rsidP="00F77943">
      <w:pPr>
        <w:shd w:val="clear" w:color="auto" w:fill="FFC000"/>
        <w:tabs>
          <w:tab w:val="left" w:pos="1843"/>
          <w:tab w:val="right" w:pos="9921"/>
        </w:tabs>
        <w:rPr>
          <w:b/>
          <w:bCs/>
          <w:sz w:val="36"/>
          <w:szCs w:val="36"/>
        </w:rPr>
      </w:pPr>
      <w:r w:rsidRPr="00D02520">
        <w:rPr>
          <w:sz w:val="36"/>
          <w:szCs w:val="36"/>
        </w:rPr>
        <w:t>Thema</w:t>
      </w:r>
      <w:r>
        <w:rPr>
          <w:sz w:val="36"/>
          <w:szCs w:val="36"/>
        </w:rPr>
        <w:t xml:space="preserve"> </w:t>
      </w:r>
      <w:r w:rsidRPr="00D02520">
        <w:rPr>
          <w:sz w:val="36"/>
          <w:szCs w:val="36"/>
        </w:rPr>
        <w:t xml:space="preserve">0: </w:t>
      </w:r>
      <w:r>
        <w:rPr>
          <w:b/>
          <w:bCs/>
          <w:sz w:val="36"/>
          <w:szCs w:val="36"/>
        </w:rPr>
        <w:tab/>
      </w:r>
      <w:r w:rsidRPr="00D02520">
        <w:rPr>
          <w:b/>
          <w:bCs/>
          <w:sz w:val="36"/>
          <w:szCs w:val="36"/>
        </w:rPr>
        <w:t>Intro</w:t>
      </w:r>
    </w:p>
    <w:p w14:paraId="7489DFBC" w14:textId="263235B8" w:rsidR="00D02520" w:rsidRDefault="00C4582C" w:rsidP="00D02520">
      <w:r>
        <w:t>Diese Datei liefert die kurzen Stichwörter, was zu welchem Thema wichtig ist.</w:t>
      </w:r>
    </w:p>
    <w:p w14:paraId="5FDF6213" w14:textId="2F66FF61" w:rsidR="00310448" w:rsidRDefault="00310448" w:rsidP="00D02520">
      <w:r>
        <w:t>In der Datenbank: &lt;F3&gt;, um Steuerungsformular zu öffnen.</w:t>
      </w:r>
    </w:p>
    <w:p w14:paraId="77EBAE5D" w14:textId="4A8E2C15" w:rsidR="002F51DF" w:rsidRDefault="002F51DF" w:rsidP="00D02520">
      <w:r>
        <w:t xml:space="preserve">Das zugehörige Buch ist unter </w:t>
      </w:r>
      <w:hyperlink r:id="rId7" w:history="1">
        <w:r w:rsidRPr="00F93454">
          <w:rPr>
            <w:rStyle w:val="Hyperlink"/>
          </w:rPr>
          <w:t>https://software-dozent.de/buecher.php</w:t>
        </w:r>
      </w:hyperlink>
      <w:r>
        <w:t xml:space="preserve"> zu finden.</w:t>
      </w:r>
    </w:p>
    <w:p w14:paraId="5258EE53" w14:textId="143BC01E" w:rsidR="001A1E3C" w:rsidRDefault="001A1E3C" w:rsidP="00CF1E60">
      <w:pPr>
        <w:pStyle w:val="Tipp"/>
      </w:pPr>
      <w:r>
        <w:t xml:space="preserve">Platz </w:t>
      </w:r>
      <w:r w:rsidRPr="00CF1E60">
        <w:t>schaffen</w:t>
      </w:r>
      <w:r>
        <w:t xml:space="preserve"> auf dem Bildschirm</w:t>
      </w:r>
    </w:p>
    <w:p w14:paraId="5665C536" w14:textId="4BAF3459" w:rsidR="00D215BD" w:rsidRDefault="00D546CB" w:rsidP="00A2073A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1</w:t>
      </w:r>
      <w:r>
        <w:fldChar w:fldCharType="end"/>
      </w:r>
      <w:r>
        <w:t xml:space="preserve">: </w:t>
      </w:r>
      <w:r w:rsidR="00A2073A">
        <w:t xml:space="preserve">Ribbon komplett </w:t>
      </w:r>
      <w:r w:rsidR="00815910">
        <w:t>ausblenden</w:t>
      </w:r>
    </w:p>
    <w:p w14:paraId="4F8788F8" w14:textId="5FF6BD36" w:rsidR="000D31DF" w:rsidRPr="000D31DF" w:rsidRDefault="009C3FF8" w:rsidP="000D31DF">
      <w:r>
        <w:t>Entfernt Ribbons komplett, auch deren Register (&lt;Strg&gt;+&lt;F11&gt;)</w:t>
      </w:r>
    </w:p>
    <w:p w14:paraId="05F76D83" w14:textId="69DE3FD1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>: Ribbon komplett einblenden</w:t>
      </w:r>
    </w:p>
    <w:p w14:paraId="57381D10" w14:textId="725378CA" w:rsidR="009C3FF8" w:rsidRPr="009C3FF8" w:rsidRDefault="009C3FF8" w:rsidP="009C3FF8">
      <w:r>
        <w:t>Zeigt Ribbon wieder an (&lt;Shift&gt;+&lt;F11&gt;)</w:t>
      </w:r>
    </w:p>
    <w:p w14:paraId="1339AA1B" w14:textId="40718628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815910">
        <w:t>Navigationsbereich ausblenden</w:t>
      </w:r>
    </w:p>
    <w:p w14:paraId="4ECDB12C" w14:textId="1E08CE42" w:rsidR="009C3FF8" w:rsidRPr="009C3FF8" w:rsidRDefault="009C3FF8" w:rsidP="009C3FF8">
      <w:r>
        <w:t>Geht manuell gar nicht</w:t>
      </w:r>
    </w:p>
    <w:p w14:paraId="263F92D2" w14:textId="1EFCE8BB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815910">
        <w:t>Navigationsbereich einblenden</w:t>
      </w:r>
    </w:p>
    <w:p w14:paraId="16ED2816" w14:textId="138802C4" w:rsidR="009C3FF8" w:rsidRPr="009C3FF8" w:rsidRDefault="009C3FF8" w:rsidP="009C3FF8">
      <w:r>
        <w:t>Entspricht &lt;F11&gt;, lässt sich abfangen</w:t>
      </w:r>
    </w:p>
    <w:p w14:paraId="6FF040ED" w14:textId="2A90AFCA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 xml:space="preserve">: </w:t>
      </w:r>
      <w:r w:rsidR="00815910">
        <w:t>Registerkarten ein- und ausblenden</w:t>
      </w:r>
    </w:p>
    <w:p w14:paraId="1107DD19" w14:textId="5A9AF772" w:rsidR="00296638" w:rsidRDefault="00296638" w:rsidP="00296638">
      <w:r>
        <w:t>Nur die Registerlaschen über Formularen, braucht aber DB-Neustart!</w:t>
      </w:r>
    </w:p>
    <w:p w14:paraId="3D2F1D80" w14:textId="21B18FFB" w:rsidR="00296638" w:rsidRPr="00296638" w:rsidRDefault="00296638" w:rsidP="00296638">
      <w:r>
        <w:t>Zwei Mal klicken, weil Umschalter.</w:t>
      </w:r>
    </w:p>
    <w:p w14:paraId="6EF7BE9A" w14:textId="2B7CC508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 xml:space="preserve">: </w:t>
      </w:r>
      <w:r w:rsidR="00815910">
        <w:t>Access-Titelzeile ändern</w:t>
      </w:r>
    </w:p>
    <w:p w14:paraId="06DCFDAB" w14:textId="446DA24D" w:rsidR="00D72D5E" w:rsidRPr="00D72D5E" w:rsidRDefault="00D72D5E" w:rsidP="00D72D5E">
      <w:r>
        <w:t>Jederzeit, am sinnvollsten beim DB-Start (Eingabezeile daneben)</w:t>
      </w:r>
    </w:p>
    <w:p w14:paraId="44810CDA" w14:textId="3F45FEA8" w:rsidR="00815910" w:rsidRDefault="00815910" w:rsidP="00815910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7</w:t>
      </w:r>
      <w:r>
        <w:fldChar w:fldCharType="end"/>
      </w:r>
      <w:r>
        <w:t>: Statusleiste ausblenden</w:t>
      </w:r>
    </w:p>
    <w:p w14:paraId="02558F48" w14:textId="123CB55E" w:rsidR="00D72D5E" w:rsidRDefault="009C3FF8" w:rsidP="009C3FF8">
      <w:r>
        <w:t>Funktioniert</w:t>
      </w:r>
      <w:r w:rsidR="00C4582C">
        <w:t xml:space="preserve"> evtl.</w:t>
      </w:r>
      <w:r>
        <w:t xml:space="preserve"> nicht immer zuverlässig</w:t>
      </w:r>
      <w:r w:rsidR="00D72D5E">
        <w:t xml:space="preserve"> </w:t>
      </w:r>
    </w:p>
    <w:p w14:paraId="3A1EF019" w14:textId="1B6EBD01" w:rsidR="009C3FF8" w:rsidRPr="009C3FF8" w:rsidRDefault="00D72D5E" w:rsidP="009C3FF8">
      <w:r>
        <w:t>(Wenn beim Start nicht gezeigte Formulare ausgeblendet werden??)</w:t>
      </w:r>
    </w:p>
    <w:p w14:paraId="5A6C1D5D" w14:textId="7B9BBED1" w:rsidR="00815910" w:rsidRDefault="00815910" w:rsidP="00815910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8</w:t>
      </w:r>
      <w:r>
        <w:fldChar w:fldCharType="end"/>
      </w:r>
      <w:r>
        <w:t>: Statusleiste einblenden</w:t>
      </w:r>
    </w:p>
    <w:p w14:paraId="2658F03F" w14:textId="3A49F378" w:rsidR="009C3FF8" w:rsidRPr="009C3FF8" w:rsidRDefault="009C3FF8" w:rsidP="009C3FF8">
      <w:r>
        <w:t>Funktioniert</w:t>
      </w:r>
      <w:r w:rsidR="00C4582C">
        <w:t xml:space="preserve"> evtl.</w:t>
      </w:r>
      <w:r>
        <w:t xml:space="preserve"> nicht immer zuverlässig</w:t>
      </w:r>
      <w:r w:rsidR="00D72D5E">
        <w:t>.</w:t>
      </w:r>
    </w:p>
    <w:p w14:paraId="6A559C6F" w14:textId="5345F97E" w:rsidR="00633631" w:rsidRDefault="00633631" w:rsidP="00CF1E60">
      <w:pPr>
        <w:pStyle w:val="Tipp"/>
      </w:pPr>
      <w:r>
        <w:t>Zwischenablage</w:t>
      </w:r>
    </w:p>
    <w:p w14:paraId="6AFF8B15" w14:textId="56115C53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815910">
        <w:t>Kopieren (Access-Bordmittel)</w:t>
      </w:r>
    </w:p>
    <w:p w14:paraId="1F170E3D" w14:textId="79E3B4D1" w:rsidR="00AD5506" w:rsidRPr="00D72D5E" w:rsidRDefault="00D72D5E" w:rsidP="00D72D5E">
      <w:r>
        <w:t>Text in unsichtbares Edit-Feld einkopieren und dort</w:t>
      </w:r>
      <w:r w:rsidR="009B1C88">
        <w:t xml:space="preserve"> nach </w:t>
      </w:r>
      <w:r w:rsidR="009B1C88" w:rsidRPr="009B1C88">
        <w:rPr>
          <w:rStyle w:val="SQLZchn"/>
        </w:rPr>
        <w:t>SetFocus</w:t>
      </w:r>
      <w:r w:rsidR="009B1C88">
        <w:t xml:space="preserve"> mit</w:t>
      </w:r>
      <w:r>
        <w:t xml:space="preserve"> </w:t>
      </w:r>
      <w:r w:rsidR="00ED2A3E" w:rsidRPr="00ED2A3E">
        <w:rPr>
          <w:rStyle w:val="SQLZchn"/>
        </w:rPr>
        <w:t>DoCmd.RunCommand acCmdCopy</w:t>
      </w:r>
      <w:r>
        <w:t xml:space="preserve"> aufrufen.</w:t>
      </w:r>
      <w:r w:rsidR="009B1C88">
        <w:t xml:space="preserve"> Button</w:t>
      </w:r>
      <w:r>
        <w:t xml:space="preserve"> </w:t>
      </w:r>
      <w:r w:rsidRPr="009B1C88">
        <w:rPr>
          <w:b/>
          <w:bCs/>
        </w:rPr>
        <w:t>[!]</w:t>
      </w:r>
      <w:r>
        <w:t xml:space="preserve"> zum Zeigen.</w:t>
      </w:r>
      <w:r w:rsidR="009B1C88">
        <w:t xml:space="preserve"> O</w:t>
      </w:r>
      <w:r w:rsidR="00ED2A3E">
        <w:t>hne Formular</w:t>
      </w:r>
      <w:r>
        <w:t xml:space="preserve"> nicht machbar</w:t>
      </w:r>
      <w:r w:rsidR="009B1C88">
        <w:t xml:space="preserve"> und recht l</w:t>
      </w:r>
      <w:r w:rsidR="00AD5506">
        <w:t xml:space="preserve">anger Code mit </w:t>
      </w:r>
      <w:r w:rsidR="00AD5506" w:rsidRPr="00AD5506">
        <w:rPr>
          <w:rStyle w:val="SQLZchn"/>
        </w:rPr>
        <w:t>SelLength</w:t>
      </w:r>
      <w:r w:rsidR="00AD5506">
        <w:t xml:space="preserve"> etc.</w:t>
      </w:r>
    </w:p>
    <w:p w14:paraId="0C98B1B6" w14:textId="3E27330A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815910">
        <w:t>Einf</w:t>
      </w:r>
      <w:r w:rsidR="00D72D5E">
        <w:t>ü</w:t>
      </w:r>
      <w:r w:rsidR="00815910">
        <w:t>gen (Access-Bordmittel)</w:t>
      </w:r>
    </w:p>
    <w:p w14:paraId="71C607DC" w14:textId="7620E4C1" w:rsidR="00D72D5E" w:rsidRPr="00D72D5E" w:rsidRDefault="00D72D5E" w:rsidP="00D72D5E">
      <w:r>
        <w:t xml:space="preserve">In Ziel-Feld mit </w:t>
      </w:r>
      <w:r w:rsidR="00ED2A3E" w:rsidRPr="00ED2A3E">
        <w:rPr>
          <w:rStyle w:val="SQLZchn"/>
        </w:rPr>
        <w:t>DoCmd.RunCommand acCmdPaste</w:t>
      </w:r>
      <w:r w:rsidR="00ED2A3E" w:rsidRPr="00ED2A3E">
        <w:t xml:space="preserve"> </w:t>
      </w:r>
      <w:r>
        <w:t>einfügen</w:t>
      </w:r>
      <w:r w:rsidR="00AD5506">
        <w:t xml:space="preserve">, braucht </w:t>
      </w:r>
      <w:r w:rsidR="00AD5506" w:rsidRPr="00AD5506">
        <w:rPr>
          <w:rStyle w:val="SQLZchn"/>
        </w:rPr>
        <w:t>SetFocus</w:t>
      </w:r>
      <w:r w:rsidR="00AD5506">
        <w:t>.</w:t>
      </w:r>
    </w:p>
    <w:p w14:paraId="3158198D" w14:textId="6B739A9B" w:rsidR="00D546CB" w:rsidRDefault="00815910" w:rsidP="00D546CB">
      <w:pPr>
        <w:pStyle w:val="berschrift1"/>
      </w:pPr>
      <w:r>
        <w:t>X</w:t>
      </w:r>
      <w:r w:rsidR="00D546CB">
        <w:t xml:space="preserve">: </w:t>
      </w:r>
      <w:r>
        <w:t>Aufräumen</w:t>
      </w:r>
    </w:p>
    <w:p w14:paraId="0924FB23" w14:textId="63E87ED9" w:rsidR="00AD5506" w:rsidRPr="009B1C88" w:rsidRDefault="00AD5506" w:rsidP="00AD5506">
      <w:pPr>
        <w:rPr>
          <w:i/>
          <w:iCs/>
        </w:rPr>
      </w:pPr>
      <w:r w:rsidRPr="009B1C88">
        <w:rPr>
          <w:i/>
          <w:iCs/>
        </w:rPr>
        <w:t>(Nur alle Felder leeren)</w:t>
      </w:r>
    </w:p>
    <w:p w14:paraId="1BD8F697" w14:textId="59B1A25F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815910">
        <w:t>Besser kopieren (htmlfile-Clipboard)</w:t>
      </w:r>
    </w:p>
    <w:p w14:paraId="506B948B" w14:textId="2B47469F" w:rsidR="00AD5506" w:rsidRPr="00AD5506" w:rsidRDefault="00AD5506" w:rsidP="00AD5506">
      <w:r>
        <w:t xml:space="preserve">Nutzt externes </w:t>
      </w:r>
      <w:r w:rsidRPr="009B1C88">
        <w:rPr>
          <w:i/>
          <w:iCs/>
        </w:rPr>
        <w:t>htmlfile</w:t>
      </w:r>
      <w:r>
        <w:t>-Objekt, welches auf Clipboard zugreifen kann.</w:t>
      </w:r>
    </w:p>
    <w:p w14:paraId="6D78B374" w14:textId="69A07A4F" w:rsidR="00D546CB" w:rsidRDefault="00D546CB" w:rsidP="00D546CB">
      <w:pPr>
        <w:pStyle w:val="berschrift1"/>
      </w:pPr>
      <w:r>
        <w:lastRenderedPageBreak/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815910">
        <w:t>Besser einfügen (htmlfile-Clipboard)</w:t>
      </w:r>
    </w:p>
    <w:p w14:paraId="1478687A" w14:textId="77777777" w:rsidR="00AD5506" w:rsidRPr="00AD5506" w:rsidRDefault="00AD5506" w:rsidP="00AD5506">
      <w:r>
        <w:t xml:space="preserve">Nutzt externes </w:t>
      </w:r>
      <w:r w:rsidRPr="009B1C88">
        <w:rPr>
          <w:i/>
          <w:iCs/>
        </w:rPr>
        <w:t>htmlfile</w:t>
      </w:r>
      <w:r>
        <w:t>-Objekt, welches auf Clipboard zugreifen kann.</w:t>
      </w:r>
    </w:p>
    <w:p w14:paraId="20208810" w14:textId="69D5C454" w:rsidR="00F43DBC" w:rsidRDefault="00424631" w:rsidP="00F43DBC">
      <w:r>
        <w:t>Geht auch mit inaktiven Edit-Feldern!</w:t>
      </w:r>
    </w:p>
    <w:p w14:paraId="2EE9B99E" w14:textId="6F7DEACC" w:rsidR="00F43DBC" w:rsidRDefault="00F43DBC" w:rsidP="00CF1E60">
      <w:pPr>
        <w:pStyle w:val="Tipp"/>
      </w:pPr>
      <w:r>
        <w:t xml:space="preserve">Pfade </w:t>
      </w:r>
      <w:r w:rsidR="0039059D">
        <w:t>ermitteln</w:t>
      </w:r>
    </w:p>
    <w:p w14:paraId="4877CBBE" w14:textId="11671EF7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BE18CA">
        <w:t>FrontEnd-Pfad</w:t>
      </w:r>
    </w:p>
    <w:p w14:paraId="5051BA8D" w14:textId="42F4C2A4" w:rsidR="00484F0E" w:rsidRPr="00484F0E" w:rsidRDefault="003C647D" w:rsidP="00484F0E">
      <w:r>
        <w:t xml:space="preserve">Mit </w:t>
      </w:r>
      <w:r w:rsidRPr="003C647D">
        <w:rPr>
          <w:rStyle w:val="SQLZchn"/>
        </w:rPr>
        <w:t>CurrentProject.Path</w:t>
      </w:r>
      <w:r>
        <w:t xml:space="preserve"> leicht zu ermitteln.</w:t>
      </w:r>
    </w:p>
    <w:p w14:paraId="651FB592" w14:textId="0B0EA48F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BE18CA">
        <w:t>BackEndPfad</w:t>
      </w:r>
    </w:p>
    <w:p w14:paraId="00A82D16" w14:textId="5D346A04" w:rsidR="003C647D" w:rsidRPr="003C647D" w:rsidRDefault="003C647D" w:rsidP="003C647D">
      <w:r>
        <w:t>Ein beliebige BackEnd-Tabelle analysiert, um den Pfad zu finden. Geht so nur für ein einziges BackEnd.</w:t>
      </w:r>
    </w:p>
    <w:p w14:paraId="0C857C1B" w14:textId="60359131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BE18CA">
        <w:t>Access.exe-Pfad</w:t>
      </w:r>
    </w:p>
    <w:p w14:paraId="666FF928" w14:textId="41635B4D" w:rsidR="003C647D" w:rsidRPr="003C647D" w:rsidRDefault="003C647D" w:rsidP="003C647D">
      <w:r>
        <w:t xml:space="preserve">Mit </w:t>
      </w:r>
      <w:r w:rsidRPr="003C647D">
        <w:rPr>
          <w:rStyle w:val="SQLZchn"/>
        </w:rPr>
        <w:t>SysCmd(acSysCmdAccessDir)</w:t>
      </w:r>
      <w:r>
        <w:t xml:space="preserve"> zu ermitteln, ist z.B. für das Decompile nötig.</w:t>
      </w:r>
    </w:p>
    <w:p w14:paraId="77F6D805" w14:textId="382A50BD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BE18CA">
        <w:t>Access-Daten-Pfad</w:t>
      </w:r>
    </w:p>
    <w:p w14:paraId="44DDA0B1" w14:textId="77D8D3C9" w:rsidR="00B24D0F" w:rsidRPr="00B24D0F" w:rsidRDefault="00B24D0F" w:rsidP="00B24D0F">
      <w:r>
        <w:t xml:space="preserve">Thomas Möller sagt: </w:t>
      </w:r>
      <w:r w:rsidRPr="00B24D0F">
        <w:t>Liefert den Pfad zum Access-Datenverzeichnis</w:t>
      </w:r>
      <w:r>
        <w:t>.</w:t>
      </w:r>
    </w:p>
    <w:p w14:paraId="25FCFD7B" w14:textId="47AB4328" w:rsidR="003C647D" w:rsidRDefault="003C647D" w:rsidP="003C647D">
      <w:r>
        <w:t xml:space="preserve">Das ist </w:t>
      </w:r>
      <w:r w:rsidR="00245D68">
        <w:t xml:space="preserve">aber </w:t>
      </w:r>
      <w:r>
        <w:t>nicht der „Standarddatenbankordner“ aus den Optionen:</w:t>
      </w:r>
    </w:p>
    <w:p w14:paraId="748616C9" w14:textId="4D75E9F8" w:rsidR="003C647D" w:rsidRPr="003C647D" w:rsidRDefault="004B14EA" w:rsidP="003C647D">
      <w:r w:rsidRPr="004B14EA">
        <w:rPr>
          <w:noProof/>
        </w:rPr>
        <w:drawing>
          <wp:inline distT="0" distB="0" distL="0" distR="0" wp14:anchorId="3F9DACFB" wp14:editId="4D9BB802">
            <wp:extent cx="3110163" cy="1399432"/>
            <wp:effectExtent l="0" t="0" r="0" b="0"/>
            <wp:docPr id="20777839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78391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3350" cy="140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82BA0" w14:textId="1BB50560" w:rsidR="00BE18CA" w:rsidRDefault="00BE18CA" w:rsidP="00BE18CA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Meine Dokumente-Pfad</w:t>
      </w:r>
    </w:p>
    <w:p w14:paraId="0E8C6AAA" w14:textId="296F3160" w:rsidR="00245D68" w:rsidRPr="00245D68" w:rsidRDefault="00245D68" w:rsidP="00245D68">
      <w:r>
        <w:t xml:space="preserve">Der individuelle </w:t>
      </w:r>
      <w:r w:rsidRPr="00245D68">
        <w:rPr>
          <w:i/>
          <w:iCs/>
        </w:rPr>
        <w:t>Dokumente</w:t>
      </w:r>
      <w:r>
        <w:t>-Pfad.</w:t>
      </w:r>
    </w:p>
    <w:p w14:paraId="398E603C" w14:textId="1D5A1317" w:rsidR="00BE18CA" w:rsidRDefault="00BE18CA" w:rsidP="00BE18CA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>: Pfad aus Auswahl-Dialog (Start: Meine Dokumente)</w:t>
      </w:r>
    </w:p>
    <w:p w14:paraId="280BC13B" w14:textId="5BFDA4A2" w:rsidR="00245D68" w:rsidRPr="00245D68" w:rsidRDefault="00245D68" w:rsidP="00245D68">
      <w:r>
        <w:t xml:space="preserve">FolderPicker-Dialog mit Start in </w:t>
      </w:r>
      <w:r w:rsidRPr="00245D68">
        <w:rPr>
          <w:i/>
          <w:iCs/>
        </w:rPr>
        <w:t>Dokumente</w:t>
      </w:r>
      <w:r>
        <w:t>.</w:t>
      </w:r>
    </w:p>
    <w:p w14:paraId="260E9FBC" w14:textId="0F61CC61" w:rsidR="00BE18CA" w:rsidRDefault="00BE18CA" w:rsidP="00BE18CA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7</w:t>
      </w:r>
      <w:r>
        <w:fldChar w:fldCharType="end"/>
      </w:r>
      <w:r>
        <w:t>: Weitere eigene Pfade</w:t>
      </w:r>
    </w:p>
    <w:p w14:paraId="029EBFBF" w14:textId="4DD40BAF" w:rsidR="00D215BD" w:rsidRDefault="00245D68" w:rsidP="00F43DBC">
      <w:r>
        <w:t>Eine Liste mit sinnvollen Standard-Pfaden in einer größeren Datenbank.</w:t>
      </w:r>
    </w:p>
    <w:p w14:paraId="7CA4890B" w14:textId="4CA59A28" w:rsidR="003F3BCA" w:rsidRDefault="0039059D" w:rsidP="00CF1E60">
      <w:pPr>
        <w:pStyle w:val="Tipp"/>
      </w:pPr>
      <w:r>
        <w:t>Pfade verarbeiten</w:t>
      </w:r>
    </w:p>
    <w:p w14:paraId="61E4D2C2" w14:textId="7D0097A1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D6003C">
        <w:t>Pfad anzeigen (im Explorer!)</w:t>
      </w:r>
    </w:p>
    <w:p w14:paraId="238269C0" w14:textId="6E515496" w:rsidR="00245D68" w:rsidRPr="00245D68" w:rsidRDefault="00245D68" w:rsidP="00245D68">
      <w:r>
        <w:t>Beliebigen Pfad direkt im Explorer anzeigen, statt alles in Access nachzuprogrammieren.</w:t>
      </w:r>
    </w:p>
    <w:p w14:paraId="53CA2B35" w14:textId="363EDF1A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D6003C">
        <w:t>Pfad erstellen (total einfach!)</w:t>
      </w:r>
    </w:p>
    <w:p w14:paraId="0E08FB61" w14:textId="5CA27928" w:rsidR="00245D68" w:rsidRPr="00245D68" w:rsidRDefault="00245D68" w:rsidP="00245D68">
      <w:r>
        <w:t>Make.Sure.</w:t>
      </w:r>
      <w:r w:rsidR="00662FFF">
        <w:t>Directory.</w:t>
      </w:r>
      <w:r>
        <w:t>Path.Exists!</w:t>
      </w:r>
    </w:p>
    <w:p w14:paraId="0DE85F9B" w14:textId="5064923C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D6003C">
        <w:t>Pfadname (immer mit Backslash)</w:t>
      </w:r>
    </w:p>
    <w:p w14:paraId="6B8B17AA" w14:textId="21A03D42" w:rsidR="00245D68" w:rsidRPr="00245D68" w:rsidRDefault="00245D68" w:rsidP="00245D68">
      <w:r>
        <w:t xml:space="preserve">Pfad hat </w:t>
      </w:r>
      <w:r w:rsidR="00662FFF">
        <w:t>dann</w:t>
      </w:r>
      <w:r>
        <w:t xml:space="preserve"> am Ende immer einen Back</w:t>
      </w:r>
      <w:r w:rsidR="00662FFF">
        <w:t>s</w:t>
      </w:r>
      <w:r>
        <w:t>lash.</w:t>
      </w:r>
    </w:p>
    <w:p w14:paraId="26A87E80" w14:textId="7B1E2EA3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D6003C">
        <w:t>Pfad und Datei trennen (Access offiziell)</w:t>
      </w:r>
    </w:p>
    <w:p w14:paraId="3A7B28E6" w14:textId="4223A854" w:rsidR="00245D68" w:rsidRPr="00245D68" w:rsidRDefault="00245D68" w:rsidP="00245D68">
      <w:r>
        <w:t>Pfad mit Datei aufteilen</w:t>
      </w:r>
    </w:p>
    <w:p w14:paraId="0EE04DFA" w14:textId="480A8E62" w:rsidR="00D6003C" w:rsidRDefault="00D6003C" w:rsidP="00D6003C">
      <w:pPr>
        <w:pStyle w:val="berschrift1"/>
      </w:pPr>
      <w:r>
        <w:lastRenderedPageBreak/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Pfad und Datei trennen (wizHook)</w:t>
      </w:r>
    </w:p>
    <w:p w14:paraId="525BBAA2" w14:textId="73A48BAA" w:rsidR="00971CA5" w:rsidRPr="0039059D" w:rsidRDefault="00245D68" w:rsidP="0039059D">
      <w:r>
        <w:t>Pfad, Datei und Endung aufteilen</w:t>
      </w:r>
    </w:p>
    <w:p w14:paraId="660A2B19" w14:textId="0817C8BA" w:rsidR="0039059D" w:rsidRPr="0039059D" w:rsidRDefault="0039059D" w:rsidP="00CF1E60">
      <w:pPr>
        <w:pStyle w:val="Tipp"/>
      </w:pPr>
      <w:r>
        <w:t>Dateien</w:t>
      </w:r>
    </w:p>
    <w:p w14:paraId="22764886" w14:textId="5740A779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A36C16">
        <w:t>Datei auswählen (Access mit Verweis)</w:t>
      </w:r>
    </w:p>
    <w:p w14:paraId="2DD08087" w14:textId="6D80F7EC" w:rsidR="007656AA" w:rsidRPr="007656AA" w:rsidRDefault="007656AA" w:rsidP="007656AA">
      <w:r>
        <w:t>FilePicker-Dialog</w:t>
      </w:r>
      <w:r w:rsidR="001546EF">
        <w:t xml:space="preserve"> mit Filters-Auflistung</w:t>
      </w:r>
      <w:r>
        <w:t xml:space="preserve">, </w:t>
      </w:r>
      <w:r w:rsidR="005F4DCD">
        <w:t>Filter ist Auflistung</w:t>
      </w:r>
    </w:p>
    <w:p w14:paraId="2909A907" w14:textId="65550AED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A36C16">
        <w:t>Datei auswählen (wizHook)</w:t>
      </w:r>
    </w:p>
    <w:p w14:paraId="1EDD274D" w14:textId="11A18603" w:rsidR="001546EF" w:rsidRPr="007656AA" w:rsidRDefault="001546EF" w:rsidP="001546EF">
      <w:r>
        <w:t xml:space="preserve">Dialog mit Filters-String, </w:t>
      </w:r>
      <w:r w:rsidR="005F4DCD">
        <w:t>Filter ist String</w:t>
      </w:r>
    </w:p>
    <w:p w14:paraId="72A631AE" w14:textId="79697854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A36C16">
        <w:t>Datei öffnen</w:t>
      </w:r>
    </w:p>
    <w:p w14:paraId="711D2F30" w14:textId="006E5227" w:rsidR="00A36C16" w:rsidRPr="00A36C16" w:rsidRDefault="00EA0F9C" w:rsidP="00A36C16">
      <w:r w:rsidRPr="00EA0F9C">
        <w:rPr>
          <w:rStyle w:val="SQLZchn"/>
        </w:rPr>
        <w:t>ShellExecute</w:t>
      </w:r>
      <w:r>
        <w:t xml:space="preserve"> macht alles selber!</w:t>
      </w:r>
    </w:p>
    <w:p w14:paraId="54E0C42E" w14:textId="137C3308" w:rsidR="007F1865" w:rsidRDefault="007F1865" w:rsidP="00CF1E60">
      <w:pPr>
        <w:pStyle w:val="Tipp"/>
      </w:pPr>
      <w:r>
        <w:t>WizHook</w:t>
      </w:r>
    </w:p>
    <w:p w14:paraId="78FF9A3A" w14:textId="3EBC376A" w:rsidR="00B24D0F" w:rsidRDefault="00D578B6" w:rsidP="00B24D0F">
      <w:r>
        <w:t>Thomas Möller</w:t>
      </w:r>
      <w:r w:rsidR="00822E0F">
        <w:t xml:space="preserve">: </w:t>
      </w:r>
      <w:hyperlink r:id="rId9" w:history="1">
        <w:r w:rsidR="00B24D0F" w:rsidRPr="00996A34">
          <w:rPr>
            <w:rStyle w:val="Hyperlink"/>
          </w:rPr>
          <w:t>https://team-moeller.de/?Tipps_und_Tricks:Wizhook-Objekt</w:t>
        </w:r>
      </w:hyperlink>
      <w:r w:rsidR="00B24D0F">
        <w:t xml:space="preserve"> </w:t>
      </w:r>
    </w:p>
    <w:p w14:paraId="42BE8072" w14:textId="3D7D1F80" w:rsidR="00B24D0F" w:rsidRDefault="00D578B6" w:rsidP="00B24D0F">
      <w:r>
        <w:t>Colin Riddington</w:t>
      </w:r>
      <w:r w:rsidR="00822E0F">
        <w:t>:</w:t>
      </w:r>
      <w:r>
        <w:t xml:space="preserve"> </w:t>
      </w:r>
      <w:hyperlink r:id="rId10" w:history="1">
        <w:r w:rsidRPr="00996A34">
          <w:rPr>
            <w:rStyle w:val="Hyperlink"/>
          </w:rPr>
          <w:t>https://isladogs.co.uk/wizhook/index.html</w:t>
        </w:r>
      </w:hyperlink>
      <w:r>
        <w:t xml:space="preserve"> </w:t>
      </w:r>
    </w:p>
    <w:p w14:paraId="76F6FBB9" w14:textId="4C3BC2FE" w:rsidR="0053252E" w:rsidRDefault="0053252E" w:rsidP="0053252E">
      <w:r>
        <w:t xml:space="preserve">André Minhorst: </w:t>
      </w:r>
      <w:hyperlink r:id="rId11" w:history="1">
        <w:r w:rsidRPr="0053252E">
          <w:rPr>
            <w:rStyle w:val="Hyperlink"/>
          </w:rPr>
          <w:t>https://www.youtube.com/watch?v=kOEkwVxBPCI</w:t>
        </w:r>
      </w:hyperlink>
    </w:p>
    <w:p w14:paraId="23E0195B" w14:textId="2D58C571" w:rsidR="0053252E" w:rsidRPr="00B24D0F" w:rsidRDefault="0053252E" w:rsidP="0053252E">
      <w:r>
        <w:t xml:space="preserve">Christoph Jüngling: </w:t>
      </w:r>
      <w:hyperlink r:id="rId12" w:history="1">
        <w:r w:rsidRPr="00A46ADF">
          <w:rPr>
            <w:rStyle w:val="Hyperlink"/>
          </w:rPr>
          <w:t>https://www.juengling-edv.de/messagebox-deluxe/</w:t>
        </w:r>
      </w:hyperlink>
    </w:p>
    <w:p w14:paraId="2EC913AC" w14:textId="77C909E7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A36C16">
        <w:t>Versteckte Prozeduren aktivieren</w:t>
      </w:r>
    </w:p>
    <w:p w14:paraId="0BA1D216" w14:textId="5DE81826" w:rsidR="00EA0F9C" w:rsidRPr="00EA0F9C" w:rsidRDefault="00EA0F9C" w:rsidP="00EA0F9C">
      <w:r>
        <w:t>Mit &lt;F2&gt; Objekt-Fenster und dann per Rechtsklick hellgraue Elemente aktivieren</w:t>
      </w:r>
    </w:p>
    <w:p w14:paraId="07D33666" w14:textId="3AFE9D37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A36C16">
        <w:t>Alte MsgBox nutzen</w:t>
      </w:r>
    </w:p>
    <w:p w14:paraId="2E37A576" w14:textId="463EF179" w:rsidR="00EA0F9C" w:rsidRPr="00EA0F9C" w:rsidRDefault="00EA0F9C" w:rsidP="00EA0F9C">
      <w:r>
        <w:t>Dreiteilig mit fettem ersten Absatz, keine &lt;Tab&gt;-Zeichen wie in MsgBox möglich</w:t>
      </w:r>
    </w:p>
    <w:p w14:paraId="4CDAAEE9" w14:textId="019EEF23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A36C16">
        <w:t>Objekttyp einer Recordsource</w:t>
      </w:r>
    </w:p>
    <w:p w14:paraId="7FC9EBF7" w14:textId="66DE3727" w:rsidR="00EA0F9C" w:rsidRDefault="00A0248E" w:rsidP="00EA0F9C">
      <w:r w:rsidRPr="00BF3F14">
        <w:rPr>
          <w:b/>
          <w:bCs/>
        </w:rPr>
        <w:t>-1</w:t>
      </w:r>
      <w:r w:rsidRPr="00781AF2">
        <w:t xml:space="preserve"> = object does not exist </w:t>
      </w:r>
      <w:r>
        <w:t xml:space="preserve">, </w:t>
      </w:r>
      <w:r w:rsidR="00781AF2" w:rsidRPr="00BF3F14">
        <w:rPr>
          <w:b/>
          <w:bCs/>
        </w:rPr>
        <w:t>0</w:t>
      </w:r>
      <w:r w:rsidR="00BF3F14">
        <w:rPr>
          <w:b/>
          <w:bCs/>
        </w:rPr>
        <w:t xml:space="preserve"> </w:t>
      </w:r>
      <w:r w:rsidR="00781AF2" w:rsidRPr="00781AF2">
        <w:t>=</w:t>
      </w:r>
      <w:r w:rsidR="00BF3F14">
        <w:t xml:space="preserve"> </w:t>
      </w:r>
      <w:r w:rsidR="00781AF2" w:rsidRPr="00781AF2">
        <w:t xml:space="preserve">SQL expression; </w:t>
      </w:r>
      <w:r w:rsidR="00781AF2" w:rsidRPr="00BF3F14">
        <w:rPr>
          <w:b/>
          <w:bCs/>
        </w:rPr>
        <w:t>1</w:t>
      </w:r>
      <w:r w:rsidR="00781AF2" w:rsidRPr="00781AF2">
        <w:t xml:space="preserve"> = Table; </w:t>
      </w:r>
      <w:r w:rsidR="00781AF2" w:rsidRPr="00BF3F14">
        <w:rPr>
          <w:b/>
          <w:bCs/>
        </w:rPr>
        <w:t>2</w:t>
      </w:r>
      <w:r w:rsidR="00781AF2" w:rsidRPr="00781AF2">
        <w:t xml:space="preserve"> = Query</w:t>
      </w:r>
    </w:p>
    <w:p w14:paraId="7C7501E6" w14:textId="09656799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A36C16">
        <w:t>Diverse Pfade</w:t>
      </w:r>
    </w:p>
    <w:p w14:paraId="66220CA4" w14:textId="1FBC8DF3" w:rsidR="00117FFA" w:rsidRPr="00117FFA" w:rsidRDefault="00117FFA" w:rsidP="00117FFA">
      <w:r>
        <w:t>Office-Addins und UserData (siehe 3.4)</w:t>
      </w:r>
    </w:p>
    <w:p w14:paraId="6F144384" w14:textId="5547E760" w:rsidR="00A36C16" w:rsidRDefault="00A36C16" w:rsidP="00A36C16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Feld hat eindeutigen Index</w:t>
      </w:r>
    </w:p>
    <w:p w14:paraId="1A83E3FE" w14:textId="77605085" w:rsidR="00117FFA" w:rsidRPr="00117FFA" w:rsidRDefault="00117FFA" w:rsidP="00117FFA">
      <w:r>
        <w:t>Ermittelt für ein Tabellenfeld, ob es eindeutig sein muss</w:t>
      </w:r>
    </w:p>
    <w:p w14:paraId="776F09DF" w14:textId="61C696BB" w:rsidR="00A36C16" w:rsidRDefault="00A36C16" w:rsidP="00A36C16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>: StringArray sortieren</w:t>
      </w:r>
    </w:p>
    <w:p w14:paraId="4D969ED8" w14:textId="2C7CCAB5" w:rsidR="007F1865" w:rsidRDefault="00117FFA">
      <w:r>
        <w:t>Toll, kann (String-)Array sortieren. Zahlen müssen formatiert gleich lang sein.</w:t>
      </w:r>
    </w:p>
    <w:p w14:paraId="5CE32A70" w14:textId="1EBE7ADF" w:rsidR="00D215BD" w:rsidRDefault="004967F0" w:rsidP="00CF1E60">
      <w:pPr>
        <w:pStyle w:val="Tipp"/>
      </w:pPr>
      <w:r>
        <w:t>Formulare</w:t>
      </w:r>
    </w:p>
    <w:p w14:paraId="730482E6" w14:textId="575114E2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DA1E32">
        <w:t>Normales Formular (im Register)</w:t>
      </w:r>
    </w:p>
    <w:p w14:paraId="66F3CE9B" w14:textId="29BA93EE" w:rsidR="00760FBE" w:rsidRPr="00760FBE" w:rsidRDefault="00760FBE" w:rsidP="00760FBE">
      <w:r w:rsidRPr="00760FBE">
        <w:rPr>
          <w:rStyle w:val="SQLZchn"/>
        </w:rPr>
        <w:t>DoCmd.OpenForm</w:t>
      </w:r>
      <w:r>
        <w:t xml:space="preserve"> zeigt</w:t>
      </w:r>
      <w:r w:rsidR="008E2DB8">
        <w:t xml:space="preserve"> </w:t>
      </w:r>
      <w:r w:rsidR="008E2DB8" w:rsidRPr="008E2DB8">
        <w:rPr>
          <w:i/>
          <w:iCs/>
        </w:rPr>
        <w:t>PopUp:Nein, Modal:Nein</w:t>
      </w:r>
      <w:r>
        <w:t xml:space="preserve"> im Register, Meldung erscheint </w:t>
      </w:r>
      <w:r w:rsidRPr="004E48D5">
        <w:rPr>
          <w:color w:val="FF0000"/>
        </w:rPr>
        <w:t>sofort nach Anzeige</w:t>
      </w:r>
    </w:p>
    <w:p w14:paraId="2FD6CBEB" w14:textId="424FAC3F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DA1E32">
        <w:t>Modales Formular (flexibel, kein CodeStopper)</w:t>
      </w:r>
    </w:p>
    <w:p w14:paraId="25A7FEC9" w14:textId="2B3B011D" w:rsidR="00760FBE" w:rsidRDefault="00760FBE" w:rsidP="00760FBE">
      <w:r w:rsidRPr="00760FBE">
        <w:rPr>
          <w:rStyle w:val="SQLZchn"/>
        </w:rPr>
        <w:t>DoCmd.OpenForm</w:t>
      </w:r>
      <w:r>
        <w:t xml:space="preserve"> zeigt </w:t>
      </w:r>
      <w:r w:rsidR="008E2DB8" w:rsidRPr="008E2DB8">
        <w:rPr>
          <w:i/>
          <w:iCs/>
        </w:rPr>
        <w:t>PopUp:Ja, Modal:Ja</w:t>
      </w:r>
      <w:r w:rsidR="008E2DB8">
        <w:t xml:space="preserve"> </w:t>
      </w:r>
      <w:r w:rsidR="004E48D5">
        <w:t>als Fenster</w:t>
      </w:r>
      <w:r>
        <w:t>,</w:t>
      </w:r>
      <w:r w:rsidR="004E48D5">
        <w:t xml:space="preserve"> </w:t>
      </w:r>
      <w:r w:rsidR="004E48D5" w:rsidRPr="004E48D5">
        <w:rPr>
          <w:color w:val="3A7C22" w:themeColor="accent6" w:themeShade="BF"/>
        </w:rPr>
        <w:t>größenveränderlich</w:t>
      </w:r>
      <w:r w:rsidR="004E48D5">
        <w:t>,</w:t>
      </w:r>
      <w:r>
        <w:t xml:space="preserve"> Meldung erscheint </w:t>
      </w:r>
      <w:r w:rsidRPr="004E48D5">
        <w:rPr>
          <w:color w:val="FF0000"/>
        </w:rPr>
        <w:t>sofort nach Anzeige</w:t>
      </w:r>
    </w:p>
    <w:p w14:paraId="0556F908" w14:textId="68B841AA" w:rsidR="008E2DB8" w:rsidRPr="008E2DB8" w:rsidRDefault="008E2DB8" w:rsidP="00760FBE">
      <w:pPr>
        <w:rPr>
          <w:color w:val="808080" w:themeColor="background1" w:themeShade="80"/>
        </w:rPr>
      </w:pPr>
      <w:r w:rsidRPr="008E2DB8">
        <w:rPr>
          <w:color w:val="808080" w:themeColor="background1" w:themeShade="80"/>
        </w:rPr>
        <w:t>(</w:t>
      </w:r>
      <w:r w:rsidRPr="008E2DB8">
        <w:rPr>
          <w:i/>
          <w:iCs/>
          <w:color w:val="808080" w:themeColor="background1" w:themeShade="80"/>
        </w:rPr>
        <w:t>PopUp:Nein, Modal:Ja</w:t>
      </w:r>
      <w:r w:rsidRPr="008E2DB8">
        <w:rPr>
          <w:color w:val="808080" w:themeColor="background1" w:themeShade="80"/>
        </w:rPr>
        <w:t xml:space="preserve"> würde ein modales Formular im Register zeigen)</w:t>
      </w:r>
    </w:p>
    <w:p w14:paraId="5E59B77B" w14:textId="781AFB7D" w:rsidR="00D546CB" w:rsidRDefault="00D546CB" w:rsidP="00D546CB">
      <w:pPr>
        <w:pStyle w:val="berschrift1"/>
      </w:pPr>
      <w:r>
        <w:lastRenderedPageBreak/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DA1E32">
        <w:t>Zu modaler Dialog (CodeStopper, aber unflexibel)</w:t>
      </w:r>
    </w:p>
    <w:p w14:paraId="4752C2AF" w14:textId="55739495" w:rsidR="008E2DB8" w:rsidRPr="008E2DB8" w:rsidRDefault="004E48D5" w:rsidP="008E2DB8">
      <w:r w:rsidRPr="00760FBE">
        <w:rPr>
          <w:rStyle w:val="SQLZchn"/>
        </w:rPr>
        <w:t>DoCmd.OpenForm</w:t>
      </w:r>
      <w:r>
        <w:rPr>
          <w:rStyle w:val="SQLZchn"/>
        </w:rPr>
        <w:t xml:space="preserve"> … ,acDialog</w:t>
      </w:r>
      <w:r>
        <w:t xml:space="preserve"> zeigt Formular als Dialog, </w:t>
      </w:r>
      <w:r w:rsidRPr="004E48D5">
        <w:rPr>
          <w:color w:val="FF0000"/>
        </w:rPr>
        <w:t>nicht größenveränderlich</w:t>
      </w:r>
      <w:r>
        <w:t xml:space="preserve">, Meldung erscheint </w:t>
      </w:r>
      <w:r w:rsidRPr="004E48D5">
        <w:rPr>
          <w:color w:val="3A7C22" w:themeColor="accent6" w:themeShade="BF"/>
        </w:rPr>
        <w:t>erst nach Schließen</w:t>
      </w:r>
    </w:p>
    <w:p w14:paraId="32E0E3F8" w14:textId="28308344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DA1E32">
        <w:t>Modales Formular (Code in Form_Open)</w:t>
      </w:r>
    </w:p>
    <w:p w14:paraId="2112D0E3" w14:textId="5BAF5398" w:rsidR="004E48D5" w:rsidRDefault="004E48D5" w:rsidP="004E48D5">
      <w:r w:rsidRPr="00760FBE">
        <w:rPr>
          <w:rStyle w:val="SQLZchn"/>
        </w:rPr>
        <w:t>DoCmd.OpenForm</w:t>
      </w:r>
      <w:r>
        <w:t xml:space="preserve"> zeigt </w:t>
      </w:r>
      <w:r w:rsidRPr="008E2DB8">
        <w:rPr>
          <w:i/>
          <w:iCs/>
        </w:rPr>
        <w:t>PopUp:Ja, Modal:Ja</w:t>
      </w:r>
      <w:r>
        <w:t xml:space="preserve"> als Fenster, </w:t>
      </w:r>
      <w:r w:rsidRPr="004E48D5">
        <w:rPr>
          <w:color w:val="3A7C22" w:themeColor="accent6" w:themeShade="BF"/>
        </w:rPr>
        <w:t>größenveränderlich</w:t>
      </w:r>
      <w:r>
        <w:t xml:space="preserve">, Meldung erscheint </w:t>
      </w:r>
      <w:r w:rsidRPr="004E48D5">
        <w:rPr>
          <w:color w:val="3A7C22" w:themeColor="accent6" w:themeShade="BF"/>
        </w:rPr>
        <w:t>erst nach Schließen</w:t>
      </w:r>
      <w:r w:rsidRPr="004E48D5">
        <w:t xml:space="preserve">, </w:t>
      </w:r>
      <w:r w:rsidRPr="004E48D5">
        <w:rPr>
          <w:color w:val="FF0000"/>
        </w:rPr>
        <w:t>weil im [OK]-Button</w:t>
      </w:r>
    </w:p>
    <w:p w14:paraId="72D9FA98" w14:textId="75F5EF44" w:rsidR="00DA1E32" w:rsidRDefault="00DA1E32" w:rsidP="00DA1E32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Modales Formular (Schleife zum Warten)</w:t>
      </w:r>
    </w:p>
    <w:p w14:paraId="52374A7E" w14:textId="25DC1304" w:rsidR="004E48D5" w:rsidRDefault="004E48D5" w:rsidP="004E48D5">
      <w:r w:rsidRPr="00760FBE">
        <w:rPr>
          <w:rStyle w:val="SQLZchn"/>
        </w:rPr>
        <w:t>DoCmd.OpenForm</w:t>
      </w:r>
      <w:r>
        <w:t xml:space="preserve"> zeigt </w:t>
      </w:r>
      <w:r w:rsidRPr="008E2DB8">
        <w:rPr>
          <w:i/>
          <w:iCs/>
        </w:rPr>
        <w:t>PopUp:Ja, Modal:Ja</w:t>
      </w:r>
      <w:r>
        <w:t xml:space="preserve"> als Fenster, </w:t>
      </w:r>
      <w:r w:rsidRPr="004E48D5">
        <w:rPr>
          <w:color w:val="3A7C22" w:themeColor="accent6" w:themeShade="BF"/>
        </w:rPr>
        <w:t>größenveränderlich</w:t>
      </w:r>
      <w:r>
        <w:t xml:space="preserve">, Meldung erscheint </w:t>
      </w:r>
      <w:r w:rsidRPr="004E48D5">
        <w:rPr>
          <w:color w:val="3A7C22" w:themeColor="accent6" w:themeShade="BF"/>
        </w:rPr>
        <w:t>erst nach Schließen</w:t>
      </w:r>
      <w:r w:rsidRPr="004E48D5">
        <w:t xml:space="preserve">, </w:t>
      </w:r>
      <w:r w:rsidRPr="004E48D5">
        <w:rPr>
          <w:color w:val="3A7C22" w:themeColor="accent6" w:themeShade="BF"/>
        </w:rPr>
        <w:t>weil Warteschleife</w:t>
      </w:r>
      <w:r>
        <w:rPr>
          <w:color w:val="3A7C22" w:themeColor="accent6" w:themeShade="BF"/>
        </w:rPr>
        <w:t>!</w:t>
      </w:r>
    </w:p>
    <w:p w14:paraId="2F6F7FA6" w14:textId="6217262B" w:rsidR="00DA1E32" w:rsidRDefault="00DA1E32" w:rsidP="00DA1E32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>: Mehrere Instanzen</w:t>
      </w:r>
    </w:p>
    <w:p w14:paraId="60CD5796" w14:textId="252AD9E9" w:rsidR="00873D73" w:rsidRDefault="004E48D5">
      <w:r>
        <w:t>Mehrere unabhängige Register des gleichen Formulars!</w:t>
      </w:r>
      <w:r w:rsidR="00163DF5">
        <w:t xml:space="preserve"> Derzeit max. 6 Instanzen.</w:t>
      </w:r>
    </w:p>
    <w:p w14:paraId="1519CE3B" w14:textId="0C7C8300" w:rsidR="006A03FB" w:rsidRDefault="006A03FB" w:rsidP="00CF1E60">
      <w:pPr>
        <w:pStyle w:val="Tipp"/>
      </w:pPr>
      <w:r>
        <w:t>Tastenkürzel</w:t>
      </w:r>
    </w:p>
    <w:p w14:paraId="49D21C21" w14:textId="48E15776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DA1E32">
        <w:t>Datum und Uhrzeit (Aktuelle Werte einfügen)</w:t>
      </w:r>
    </w:p>
    <w:p w14:paraId="03410FB8" w14:textId="108B91B4" w:rsidR="00163DF5" w:rsidRDefault="00163DF5" w:rsidP="00163DF5">
      <w:r>
        <w:t>Heute: &lt;Ctrl&gt;+&lt;Shift&gt;+&lt;,&gt;</w:t>
      </w:r>
    </w:p>
    <w:p w14:paraId="7F1EA00D" w14:textId="44CCD536" w:rsidR="00163DF5" w:rsidRDefault="00163DF5" w:rsidP="00163DF5">
      <w:r>
        <w:t>Jetzt: &lt;Ctrl&gt;+&lt;Shift&gt;+&lt;.&gt;</w:t>
      </w:r>
    </w:p>
    <w:p w14:paraId="7896655A" w14:textId="7F0A4C3B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DA1E32">
        <w:t>Datensatz-Inhalt übernehmen</w:t>
      </w:r>
    </w:p>
    <w:p w14:paraId="18155481" w14:textId="4ABD7D55" w:rsidR="00DA1E32" w:rsidRPr="00DA1E32" w:rsidRDefault="00163DF5" w:rsidP="00DA1E32">
      <w:r>
        <w:t xml:space="preserve">Aus obigem Feldinhalt: </w:t>
      </w:r>
      <w:r w:rsidR="00DA1E32" w:rsidRPr="00DA1E32">
        <w:t>&lt;Ctrl&gt;+&lt;#&gt;</w:t>
      </w:r>
    </w:p>
    <w:p w14:paraId="3CBB19BE" w14:textId="3AB7A26A" w:rsidR="00D546CB" w:rsidRDefault="00D546CB" w:rsidP="00DA1E32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DA1E32">
        <w:t>Definition und letzte Position (VBA-Prozedur)</w:t>
      </w:r>
    </w:p>
    <w:p w14:paraId="0B46955D" w14:textId="49C638EA" w:rsidR="00163DF5" w:rsidRDefault="00163DF5" w:rsidP="00DA1E32">
      <w:r>
        <w:t>Objektkatalog: &lt;F2&gt;</w:t>
      </w:r>
    </w:p>
    <w:p w14:paraId="7A98FFDC" w14:textId="228524F1" w:rsidR="00DA1E32" w:rsidRPr="00DA1E32" w:rsidRDefault="00163DF5" w:rsidP="00DA1E32">
      <w:r>
        <w:t xml:space="preserve">Zur Definition: </w:t>
      </w:r>
      <w:r w:rsidR="00DA1E32" w:rsidRPr="00DA1E32">
        <w:t>&lt;Shift&gt;+</w:t>
      </w:r>
      <w:r>
        <w:t>&lt;</w:t>
      </w:r>
      <w:r w:rsidR="00DA1E32" w:rsidRPr="00DA1E32">
        <w:t>F2</w:t>
      </w:r>
      <w:r>
        <w:t>&gt;</w:t>
      </w:r>
    </w:p>
    <w:p w14:paraId="20D4F593" w14:textId="7CB391CC" w:rsidR="00163DF5" w:rsidRPr="00DA1E32" w:rsidRDefault="00163DF5" w:rsidP="00163DF5">
      <w:r>
        <w:t xml:space="preserve">Zur letzten Position: </w:t>
      </w:r>
      <w:r w:rsidRPr="00DA1E32">
        <w:t>&lt;Ctrl&gt;+&lt;Shift&gt;+</w:t>
      </w:r>
      <w:r>
        <w:t>&lt;</w:t>
      </w:r>
      <w:r w:rsidRPr="00DA1E32">
        <w:t>F2</w:t>
      </w:r>
      <w:r>
        <w:t>&gt;</w:t>
      </w:r>
    </w:p>
    <w:p w14:paraId="70D7652A" w14:textId="42185311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DA1E32">
        <w:t>VBA-Callstack</w:t>
      </w:r>
    </w:p>
    <w:p w14:paraId="67EE9933" w14:textId="384A494F" w:rsidR="00DA1E32" w:rsidRPr="00DA1E32" w:rsidRDefault="00DA1E32" w:rsidP="00DA1E32">
      <w:r w:rsidRPr="00DA1E32">
        <w:t>&lt;Ctrl&gt;+L</w:t>
      </w:r>
    </w:p>
    <w:p w14:paraId="6D422C52" w14:textId="7F3B0EDB" w:rsidR="00DA1E32" w:rsidRDefault="00DA1E32" w:rsidP="00DA1E32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[Abbrechen]-/[OK]-Buttons (Formular)</w:t>
      </w:r>
    </w:p>
    <w:p w14:paraId="5FFC7563" w14:textId="793DFAE5" w:rsidR="009F2A1E" w:rsidRPr="009F2A1E" w:rsidRDefault="009F2A1E" w:rsidP="009F2A1E">
      <w:r>
        <w:t>Standard- bzw. Abbrechen-Eigenschaft des Buttons</w:t>
      </w:r>
    </w:p>
    <w:p w14:paraId="1EAB3A7E" w14:textId="37FC1C00" w:rsidR="00DA1E32" w:rsidRDefault="00DA1E32" w:rsidP="00DA1E32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>: AutoKeys</w:t>
      </w:r>
    </w:p>
    <w:p w14:paraId="77B94C06" w14:textId="38514B70" w:rsidR="009F2A1E" w:rsidRDefault="009F2A1E" w:rsidP="006A03FB">
      <w:r w:rsidRPr="009F2A1E">
        <w:rPr>
          <w:noProof/>
        </w:rPr>
        <w:drawing>
          <wp:inline distT="0" distB="0" distL="0" distR="0" wp14:anchorId="21C7CD86" wp14:editId="42B3AF47">
            <wp:extent cx="3164305" cy="1385153"/>
            <wp:effectExtent l="0" t="0" r="0" b="5715"/>
            <wp:docPr id="17350416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04161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3074" cy="138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FA746" w14:textId="1FBA3D24" w:rsidR="00E02623" w:rsidRDefault="00E02623" w:rsidP="00CF1E60">
      <w:pPr>
        <w:pStyle w:val="Tipp"/>
      </w:pPr>
      <w:r>
        <w:t>Print</w:t>
      </w:r>
    </w:p>
    <w:p w14:paraId="1C8DF595" w14:textId="4E759441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8342F6">
        <w:t>Debug.Print</w:t>
      </w:r>
    </w:p>
    <w:p w14:paraId="3B57EC76" w14:textId="42847485" w:rsidR="00B942F1" w:rsidRPr="00B942F1" w:rsidRDefault="00B942F1" w:rsidP="00B942F1">
      <w:r>
        <w:t>Mit Semikolon am Ende wird Zeilenumbruch unterdrückt</w:t>
      </w:r>
    </w:p>
    <w:p w14:paraId="1250DF9E" w14:textId="222F98DB" w:rsidR="00D546CB" w:rsidRDefault="00D546CB" w:rsidP="00D546CB">
      <w:pPr>
        <w:pStyle w:val="berschrift1"/>
      </w:pPr>
      <w:r>
        <w:lastRenderedPageBreak/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8342F6">
        <w:t>Me.Print</w:t>
      </w:r>
    </w:p>
    <w:p w14:paraId="70CE705D" w14:textId="4CA61BAC" w:rsidR="0071324C" w:rsidRDefault="00B942F1" w:rsidP="006A03FB">
      <w:r>
        <w:t>Erlaubt in Berichten das Zeichnen von Text, Linie, Rechteck, Kreis/Ellipse auch über Bereichsgrenzen hinweg</w:t>
      </w:r>
    </w:p>
    <w:p w14:paraId="0F9714B7" w14:textId="46C85303" w:rsidR="00563270" w:rsidRDefault="00563270" w:rsidP="00CF1E60">
      <w:pPr>
        <w:pStyle w:val="Tipp"/>
      </w:pPr>
      <w:r>
        <w:t>Controls</w:t>
      </w:r>
    </w:p>
    <w:p w14:paraId="0D131592" w14:textId="230AC47B" w:rsidR="00D546CB" w:rsidRDefault="00083A01" w:rsidP="00D546CB">
      <w:pPr>
        <w:pStyle w:val="berschrift1"/>
      </w:pPr>
      <w:fldSimple w:instr=" seq X \r1 ">
        <w:r>
          <w:rPr>
            <w:noProof/>
          </w:rPr>
          <w:t>1</w:t>
        </w:r>
      </w:fldSimple>
      <w:r w:rsidR="00D546CB">
        <w:t xml:space="preserve">: </w:t>
      </w:r>
      <w:r w:rsidR="008342F6">
        <w:t>Buttons über Layouttabellen</w:t>
      </w:r>
    </w:p>
    <w:p w14:paraId="66D40B94" w14:textId="4B20386B" w:rsidR="0049351E" w:rsidRPr="0049351E" w:rsidRDefault="0049351E" w:rsidP="0049351E">
      <w:r>
        <w:t>Transparenter Button über alle Controls im Detailbereich, um z.B. PopUp-Menü anzuzeigen</w:t>
      </w:r>
    </w:p>
    <w:p w14:paraId="7B088F9E" w14:textId="49D4EF31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2</w:t>
      </w:r>
      <w:r>
        <w:fldChar w:fldCharType="end"/>
      </w:r>
      <w:r>
        <w:t xml:space="preserve">: </w:t>
      </w:r>
      <w:r w:rsidR="008342F6">
        <w:t>Contro</w:t>
      </w:r>
      <w:r w:rsidR="00236BF1">
        <w:t>l</w:t>
      </w:r>
      <w:r w:rsidR="008342F6">
        <w:t>-PopUp-Menüs</w:t>
      </w:r>
    </w:p>
    <w:p w14:paraId="4AC23634" w14:textId="305C2BD6" w:rsidR="0049351E" w:rsidRPr="0049351E" w:rsidRDefault="0049351E" w:rsidP="0049351E">
      <w:r>
        <w:t>PopUp-Menü an Detail-Button für detaillierte Befehle</w:t>
      </w:r>
    </w:p>
    <w:p w14:paraId="127AA061" w14:textId="6E135CDE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8342F6">
        <w:t>Checkbox mit TripleState</w:t>
      </w:r>
    </w:p>
    <w:p w14:paraId="3EA70579" w14:textId="3BD04B04" w:rsidR="0049351E" w:rsidRPr="0049351E" w:rsidRDefault="0049351E" w:rsidP="0049351E">
      <w:r>
        <w:t>Filtern mit Ja/Nein/Egal</w:t>
      </w:r>
    </w:p>
    <w:p w14:paraId="05676602" w14:textId="352DAD34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4</w:t>
      </w:r>
      <w:r>
        <w:fldChar w:fldCharType="end"/>
      </w:r>
      <w:r>
        <w:t xml:space="preserve">: </w:t>
      </w:r>
      <w:r w:rsidR="008342F6">
        <w:t>Controls mit PopUp markieren</w:t>
      </w:r>
    </w:p>
    <w:p w14:paraId="68A25E1A" w14:textId="24DEAB2E" w:rsidR="00793F23" w:rsidRDefault="0049351E" w:rsidP="0049351E">
      <w:r>
        <w:t>Controls mit PopUp-Menü durch farbige Umrandung kennzeichnen</w:t>
      </w:r>
      <w:r w:rsidR="00793F23">
        <w:t>.</w:t>
      </w:r>
    </w:p>
    <w:p w14:paraId="1ECBF1E1" w14:textId="2530D793" w:rsidR="0049351E" w:rsidRPr="0049351E" w:rsidRDefault="00793F23" w:rsidP="0049351E">
      <w:r>
        <w:t>Alternativ das Yen-Zeichen (</w:t>
      </w:r>
      <w:r w:rsidRPr="00793F23">
        <w:t>¥</w:t>
      </w:r>
      <w:r>
        <w:t>) order Ypsilon (Y) vor den Text schreiben?</w:t>
      </w:r>
      <w:r w:rsidR="00A30387">
        <w:t xml:space="preserve"> </w:t>
      </w:r>
      <w:r w:rsidR="00A30387" w:rsidRPr="00A30387">
        <w:rPr>
          <w:color w:val="FF0000"/>
        </w:rPr>
        <w:t>In smfKopf!</w:t>
      </w:r>
    </w:p>
    <w:p w14:paraId="2AED2594" w14:textId="0B0FA938" w:rsidR="008342F6" w:rsidRDefault="008342F6" w:rsidP="008342F6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5</w:t>
      </w:r>
      <w:r>
        <w:fldChar w:fldCharType="end"/>
      </w:r>
      <w:r>
        <w:t>: Label zum Control</w:t>
      </w:r>
    </w:p>
    <w:p w14:paraId="77F207D4" w14:textId="216E6A22" w:rsidR="0049351E" w:rsidRPr="0049351E" w:rsidRDefault="0049351E" w:rsidP="0049351E">
      <w:r>
        <w:t>A</w:t>
      </w:r>
      <w:r w:rsidR="00A108A2">
        <w:t>utomatisch a</w:t>
      </w:r>
      <w:r>
        <w:t>uch Label zu</w:t>
      </w:r>
      <w:r w:rsidR="00A108A2">
        <w:t xml:space="preserve"> eine</w:t>
      </w:r>
      <w:r>
        <w:t>m Edit-/Checkbox-Control finden und farbig markieren</w:t>
      </w:r>
    </w:p>
    <w:p w14:paraId="66C75AEE" w14:textId="67B26895" w:rsidR="008342F6" w:rsidRDefault="008342F6" w:rsidP="008342F6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6</w:t>
      </w:r>
      <w:r>
        <w:fldChar w:fldCharType="end"/>
      </w:r>
      <w:r>
        <w:t>: Filter-Combobox mit &lt;alle&gt;</w:t>
      </w:r>
    </w:p>
    <w:p w14:paraId="43A61757" w14:textId="41F32525" w:rsidR="0078046B" w:rsidRDefault="0049351E" w:rsidP="006A03FB">
      <w:r>
        <w:t>UNION-Abfrage, damit zusätzliche Zeilen wie „*“, „NULL“ in Filter-Combobox stehen</w:t>
      </w:r>
    </w:p>
    <w:p w14:paraId="5067921C" w14:textId="0E257821" w:rsidR="0078046B" w:rsidRDefault="0078046B" w:rsidP="00CF1E60">
      <w:pPr>
        <w:pStyle w:val="Tipp"/>
      </w:pPr>
      <w:r>
        <w:t>VBA-</w:t>
      </w:r>
      <w:r w:rsidR="00EE0D7E">
        <w:t>Tipps</w:t>
      </w:r>
    </w:p>
    <w:p w14:paraId="4F536EF7" w14:textId="6C295E3E" w:rsidR="008301FE" w:rsidRDefault="008301FE" w:rsidP="008301FE">
      <w:pPr>
        <w:pStyle w:val="berschrift1"/>
      </w:pPr>
      <w:r>
        <w:fldChar w:fldCharType="begin"/>
      </w:r>
      <w:r>
        <w:instrText xml:space="preserve"> seq X \r 1</w:instrText>
      </w:r>
      <w:r>
        <w:fldChar w:fldCharType="separate"/>
      </w:r>
      <w:r w:rsidR="00083A01">
        <w:rPr>
          <w:noProof/>
        </w:rPr>
        <w:t>1</w:t>
      </w:r>
      <w:r>
        <w:fldChar w:fldCharType="end"/>
      </w:r>
      <w:r>
        <w:t xml:space="preserve">: </w:t>
      </w:r>
      <w:r w:rsidRPr="00B5657C">
        <w:t>Static-Variable</w:t>
      </w:r>
    </w:p>
    <w:p w14:paraId="3C118C78" w14:textId="43001D19" w:rsidR="00E65039" w:rsidRPr="00E65039" w:rsidRDefault="00E65039" w:rsidP="00E65039">
      <w:r>
        <w:t>FindeKey() zählt immer weiter, muss nur eindeutig sein</w:t>
      </w:r>
    </w:p>
    <w:p w14:paraId="302F3D9C" w14:textId="5807B95F" w:rsidR="00D546CB" w:rsidRDefault="00083A01" w:rsidP="00D546CB">
      <w:pPr>
        <w:pStyle w:val="berschrift1"/>
      </w:pPr>
      <w:fldSimple w:instr=" seq X ">
        <w:r>
          <w:rPr>
            <w:noProof/>
          </w:rPr>
          <w:t>2</w:t>
        </w:r>
      </w:fldSimple>
      <w:r w:rsidR="00D546CB">
        <w:t xml:space="preserve">: </w:t>
      </w:r>
      <w:r w:rsidR="00B5657C">
        <w:t>Optionale Parameter</w:t>
      </w:r>
    </w:p>
    <w:p w14:paraId="39F0F049" w14:textId="6910A464" w:rsidR="00E65039" w:rsidRPr="00E65039" w:rsidRDefault="00763075" w:rsidP="00E65039">
      <w:r>
        <w:t>Bessere Nutzung mit Default-Wert</w:t>
      </w:r>
    </w:p>
    <w:p w14:paraId="6AC11A1D" w14:textId="52B7E369" w:rsidR="00D546CB" w:rsidRDefault="00D546CB" w:rsidP="00D546CB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 w:rsidR="00083A01">
        <w:rPr>
          <w:noProof/>
        </w:rPr>
        <w:t>3</w:t>
      </w:r>
      <w:r>
        <w:fldChar w:fldCharType="end"/>
      </w:r>
      <w:r>
        <w:t xml:space="preserve">: </w:t>
      </w:r>
      <w:r w:rsidR="00B5657C" w:rsidRPr="00B5657C">
        <w:t>ParamArray mit vielen optionalen Parametern</w:t>
      </w:r>
    </w:p>
    <w:p w14:paraId="33189060" w14:textId="154CCC03" w:rsidR="0078046B" w:rsidRDefault="00E65039" w:rsidP="00F124CB">
      <w:r>
        <w:t>Datei-Anhänge für E-Mail simulieren</w:t>
      </w:r>
    </w:p>
    <w:p w14:paraId="40B35E6F" w14:textId="1F61D2D5" w:rsidR="00AD2626" w:rsidRDefault="00AD2626" w:rsidP="00AD2626">
      <w:pPr>
        <w:pStyle w:val="berschrift1"/>
      </w:pPr>
      <w:r>
        <w:fldChar w:fldCharType="begin"/>
      </w:r>
      <w:r>
        <w:instrText xml:space="preserve"> seq X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Decompile</w:t>
      </w:r>
    </w:p>
    <w:p w14:paraId="0F4DCB9D" w14:textId="3B15394C" w:rsidR="00AD2626" w:rsidRDefault="00AD2626" w:rsidP="00F124CB">
      <w:r>
        <w:t>Zwischencode aufräumen</w:t>
      </w:r>
    </w:p>
    <w:p w14:paraId="4CA44CF5" w14:textId="4E7E3BE4" w:rsidR="0078046B" w:rsidRPr="00CF1E60" w:rsidRDefault="00CF1E60" w:rsidP="00E65039">
      <w:pPr>
        <w:shd w:val="clear" w:color="auto" w:fill="FFC000"/>
        <w:tabs>
          <w:tab w:val="right" w:pos="9921"/>
        </w:tabs>
        <w:spacing w:before="480"/>
        <w:rPr>
          <w:b/>
          <w:bCs/>
          <w:sz w:val="36"/>
          <w:szCs w:val="36"/>
        </w:rPr>
      </w:pPr>
      <w:r w:rsidRPr="00CF1E60">
        <w:rPr>
          <w:b/>
          <w:bCs/>
          <w:sz w:val="36"/>
          <w:szCs w:val="36"/>
        </w:rPr>
        <w:t>Abschluss</w:t>
      </w:r>
    </w:p>
    <w:p w14:paraId="02569011" w14:textId="20C4B972" w:rsidR="0071324C" w:rsidRDefault="000D31DF" w:rsidP="006A03FB">
      <w:r>
        <w:t>5</w:t>
      </w:r>
      <w:r w:rsidR="00AD2626">
        <w:t>7</w:t>
      </w:r>
      <w:r>
        <w:t xml:space="preserve"> Tipps</w:t>
      </w:r>
    </w:p>
    <w:sectPr w:rsidR="0071324C" w:rsidSect="009B1C88">
      <w:headerReference w:type="default" r:id="rId14"/>
      <w:pgSz w:w="11906" w:h="16838"/>
      <w:pgMar w:top="1669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ACAFE" w14:textId="77777777" w:rsidR="00115793" w:rsidRDefault="00115793" w:rsidP="00E37202">
      <w:pPr>
        <w:spacing w:line="240" w:lineRule="auto"/>
      </w:pPr>
      <w:r>
        <w:separator/>
      </w:r>
    </w:p>
  </w:endnote>
  <w:endnote w:type="continuationSeparator" w:id="0">
    <w:p w14:paraId="4424B9BC" w14:textId="77777777" w:rsidR="00115793" w:rsidRDefault="00115793" w:rsidP="00E37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FDBE0" w14:textId="77777777" w:rsidR="00115793" w:rsidRDefault="00115793" w:rsidP="00E37202">
      <w:pPr>
        <w:spacing w:line="240" w:lineRule="auto"/>
      </w:pPr>
      <w:r>
        <w:separator/>
      </w:r>
    </w:p>
  </w:footnote>
  <w:footnote w:type="continuationSeparator" w:id="0">
    <w:p w14:paraId="59713A06" w14:textId="77777777" w:rsidR="00115793" w:rsidRDefault="00115793" w:rsidP="00E372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9D702" w14:textId="27AF4C8D" w:rsidR="00E37202" w:rsidRDefault="00E37202" w:rsidP="00E37202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921"/>
      </w:tabs>
    </w:pPr>
    <w:r>
      <w:t>50 Shades Of Access</w:t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rPr>
        <w:b/>
        <w:bCs/>
      </w:rPr>
      <w:t>Fehler! Textmarke nicht definiert.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356B65"/>
    <w:multiLevelType w:val="hybridMultilevel"/>
    <w:tmpl w:val="168690C0"/>
    <w:lvl w:ilvl="0" w:tplc="A984C3DC">
      <w:start w:val="1"/>
      <w:numFmt w:val="decimal"/>
      <w:pStyle w:val="Tipp"/>
      <w:lvlText w:val="Thema %1:"/>
      <w:lvlJc w:val="left"/>
      <w:pPr>
        <w:ind w:left="3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3624B6"/>
    <w:multiLevelType w:val="hybridMultilevel"/>
    <w:tmpl w:val="06EC07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635245">
    <w:abstractNumId w:val="0"/>
  </w:num>
  <w:num w:numId="2" w16cid:durableId="1802846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F20"/>
    <w:rsid w:val="0008356D"/>
    <w:rsid w:val="00083A01"/>
    <w:rsid w:val="000D31DF"/>
    <w:rsid w:val="000D51FB"/>
    <w:rsid w:val="000D61F6"/>
    <w:rsid w:val="000E18CE"/>
    <w:rsid w:val="00115793"/>
    <w:rsid w:val="00117FFA"/>
    <w:rsid w:val="001509BB"/>
    <w:rsid w:val="001546EF"/>
    <w:rsid w:val="00163DF5"/>
    <w:rsid w:val="00167338"/>
    <w:rsid w:val="00197A8E"/>
    <w:rsid w:val="001A1E3C"/>
    <w:rsid w:val="001B33DD"/>
    <w:rsid w:val="00202403"/>
    <w:rsid w:val="00203FCD"/>
    <w:rsid w:val="00236BF1"/>
    <w:rsid w:val="00245D68"/>
    <w:rsid w:val="002617A8"/>
    <w:rsid w:val="00273FF5"/>
    <w:rsid w:val="00296638"/>
    <w:rsid w:val="002C7D7F"/>
    <w:rsid w:val="002E73B3"/>
    <w:rsid w:val="002E776F"/>
    <w:rsid w:val="002F51DF"/>
    <w:rsid w:val="00300522"/>
    <w:rsid w:val="003017E2"/>
    <w:rsid w:val="00310448"/>
    <w:rsid w:val="00351F2C"/>
    <w:rsid w:val="003537B2"/>
    <w:rsid w:val="00367CC6"/>
    <w:rsid w:val="0039059D"/>
    <w:rsid w:val="003C647D"/>
    <w:rsid w:val="003D4E2D"/>
    <w:rsid w:val="003F3BCA"/>
    <w:rsid w:val="00420E75"/>
    <w:rsid w:val="00424631"/>
    <w:rsid w:val="00435A56"/>
    <w:rsid w:val="004651BE"/>
    <w:rsid w:val="00471C49"/>
    <w:rsid w:val="00484C27"/>
    <w:rsid w:val="00484F0E"/>
    <w:rsid w:val="0049351E"/>
    <w:rsid w:val="004967F0"/>
    <w:rsid w:val="004A26A6"/>
    <w:rsid w:val="004B14EA"/>
    <w:rsid w:val="004B7620"/>
    <w:rsid w:val="004E48D5"/>
    <w:rsid w:val="004E6F90"/>
    <w:rsid w:val="004F35E3"/>
    <w:rsid w:val="00501D82"/>
    <w:rsid w:val="0053252E"/>
    <w:rsid w:val="00542048"/>
    <w:rsid w:val="005507D0"/>
    <w:rsid w:val="00563270"/>
    <w:rsid w:val="005751F5"/>
    <w:rsid w:val="005C457A"/>
    <w:rsid w:val="005F4DCD"/>
    <w:rsid w:val="0061469E"/>
    <w:rsid w:val="00633631"/>
    <w:rsid w:val="0063402B"/>
    <w:rsid w:val="00662FFF"/>
    <w:rsid w:val="006763C1"/>
    <w:rsid w:val="00680F98"/>
    <w:rsid w:val="00684D68"/>
    <w:rsid w:val="00691734"/>
    <w:rsid w:val="00696A42"/>
    <w:rsid w:val="00697671"/>
    <w:rsid w:val="006A03FB"/>
    <w:rsid w:val="006D262C"/>
    <w:rsid w:val="006E3A15"/>
    <w:rsid w:val="00710BB6"/>
    <w:rsid w:val="0071324C"/>
    <w:rsid w:val="00760FBE"/>
    <w:rsid w:val="00763075"/>
    <w:rsid w:val="007656AA"/>
    <w:rsid w:val="00767464"/>
    <w:rsid w:val="007746CF"/>
    <w:rsid w:val="0078046B"/>
    <w:rsid w:val="00781AF2"/>
    <w:rsid w:val="00793057"/>
    <w:rsid w:val="00793F23"/>
    <w:rsid w:val="00795B51"/>
    <w:rsid w:val="007A4189"/>
    <w:rsid w:val="007F1865"/>
    <w:rsid w:val="00815910"/>
    <w:rsid w:val="00822E0F"/>
    <w:rsid w:val="008301FE"/>
    <w:rsid w:val="00832CF4"/>
    <w:rsid w:val="008342F6"/>
    <w:rsid w:val="0084259F"/>
    <w:rsid w:val="0084484D"/>
    <w:rsid w:val="00847DB8"/>
    <w:rsid w:val="008515DF"/>
    <w:rsid w:val="008618BF"/>
    <w:rsid w:val="00873D73"/>
    <w:rsid w:val="00880E92"/>
    <w:rsid w:val="00895B4A"/>
    <w:rsid w:val="008C1607"/>
    <w:rsid w:val="008E0019"/>
    <w:rsid w:val="008E2DB8"/>
    <w:rsid w:val="008F4501"/>
    <w:rsid w:val="00916FB4"/>
    <w:rsid w:val="009340B9"/>
    <w:rsid w:val="0093640D"/>
    <w:rsid w:val="00971CA5"/>
    <w:rsid w:val="009A7DB5"/>
    <w:rsid w:val="009B1C88"/>
    <w:rsid w:val="009C3FF8"/>
    <w:rsid w:val="009C4BF0"/>
    <w:rsid w:val="009C57E0"/>
    <w:rsid w:val="009C7928"/>
    <w:rsid w:val="009F2A1E"/>
    <w:rsid w:val="00A00CC7"/>
    <w:rsid w:val="00A022B2"/>
    <w:rsid w:val="00A0248E"/>
    <w:rsid w:val="00A108A2"/>
    <w:rsid w:val="00A2073A"/>
    <w:rsid w:val="00A30387"/>
    <w:rsid w:val="00A32CA4"/>
    <w:rsid w:val="00A36C16"/>
    <w:rsid w:val="00A46ADF"/>
    <w:rsid w:val="00A51F93"/>
    <w:rsid w:val="00A61632"/>
    <w:rsid w:val="00A73289"/>
    <w:rsid w:val="00A73711"/>
    <w:rsid w:val="00AA2F20"/>
    <w:rsid w:val="00AB06E1"/>
    <w:rsid w:val="00AB64D4"/>
    <w:rsid w:val="00AD2626"/>
    <w:rsid w:val="00AD5506"/>
    <w:rsid w:val="00B03106"/>
    <w:rsid w:val="00B24D0F"/>
    <w:rsid w:val="00B25F92"/>
    <w:rsid w:val="00B26A0A"/>
    <w:rsid w:val="00B546EF"/>
    <w:rsid w:val="00B5657C"/>
    <w:rsid w:val="00B56F20"/>
    <w:rsid w:val="00B64B3A"/>
    <w:rsid w:val="00B80AFF"/>
    <w:rsid w:val="00B942F1"/>
    <w:rsid w:val="00B9691B"/>
    <w:rsid w:val="00BC30BE"/>
    <w:rsid w:val="00BD0D87"/>
    <w:rsid w:val="00BD14D7"/>
    <w:rsid w:val="00BD1E76"/>
    <w:rsid w:val="00BD2927"/>
    <w:rsid w:val="00BD65C1"/>
    <w:rsid w:val="00BE18CA"/>
    <w:rsid w:val="00BF0FF8"/>
    <w:rsid w:val="00BF3F14"/>
    <w:rsid w:val="00BF471C"/>
    <w:rsid w:val="00C15E7A"/>
    <w:rsid w:val="00C4164C"/>
    <w:rsid w:val="00C42532"/>
    <w:rsid w:val="00C4582C"/>
    <w:rsid w:val="00C8285A"/>
    <w:rsid w:val="00C9787D"/>
    <w:rsid w:val="00CB2F88"/>
    <w:rsid w:val="00CB4D75"/>
    <w:rsid w:val="00CE4A07"/>
    <w:rsid w:val="00CF1E60"/>
    <w:rsid w:val="00D02520"/>
    <w:rsid w:val="00D06B7B"/>
    <w:rsid w:val="00D215BD"/>
    <w:rsid w:val="00D27AF8"/>
    <w:rsid w:val="00D355F6"/>
    <w:rsid w:val="00D546CB"/>
    <w:rsid w:val="00D578B6"/>
    <w:rsid w:val="00D6003C"/>
    <w:rsid w:val="00D72D5E"/>
    <w:rsid w:val="00D8429A"/>
    <w:rsid w:val="00DA1E32"/>
    <w:rsid w:val="00DA3D67"/>
    <w:rsid w:val="00DB0D4E"/>
    <w:rsid w:val="00DB3E54"/>
    <w:rsid w:val="00DB4275"/>
    <w:rsid w:val="00E01D38"/>
    <w:rsid w:val="00E02623"/>
    <w:rsid w:val="00E3539B"/>
    <w:rsid w:val="00E37202"/>
    <w:rsid w:val="00E6075B"/>
    <w:rsid w:val="00E65039"/>
    <w:rsid w:val="00E7533A"/>
    <w:rsid w:val="00EA0F9C"/>
    <w:rsid w:val="00EA64C0"/>
    <w:rsid w:val="00EC05F9"/>
    <w:rsid w:val="00ED232D"/>
    <w:rsid w:val="00ED2A3E"/>
    <w:rsid w:val="00EE0D7E"/>
    <w:rsid w:val="00EE4865"/>
    <w:rsid w:val="00F043CD"/>
    <w:rsid w:val="00F124CB"/>
    <w:rsid w:val="00F23AEE"/>
    <w:rsid w:val="00F43DBC"/>
    <w:rsid w:val="00F43DEF"/>
    <w:rsid w:val="00F47F15"/>
    <w:rsid w:val="00F50E4F"/>
    <w:rsid w:val="00F76800"/>
    <w:rsid w:val="00F77943"/>
    <w:rsid w:val="00F81CF7"/>
    <w:rsid w:val="00FE30E1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E8AA7"/>
  <w15:chartTrackingRefBased/>
  <w15:docId w15:val="{80B55582-18EA-48F2-89DF-B5C9E898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6638"/>
    <w:pPr>
      <w:spacing w:after="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537B2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sz w:val="28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56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56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56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56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56F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56F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56F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56F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537B2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56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56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56F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56F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56F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56F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56F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56F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56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56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56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56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56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56F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56F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56F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56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56F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56F20"/>
    <w:rPr>
      <w:b/>
      <w:bCs/>
      <w:smallCaps/>
      <w:color w:val="0F4761" w:themeColor="accent1" w:themeShade="BF"/>
      <w:spacing w:val="5"/>
    </w:rPr>
  </w:style>
  <w:style w:type="paragraph" w:customStyle="1" w:styleId="Tipp">
    <w:name w:val="Tipp"/>
    <w:basedOn w:val="Listenabsatz"/>
    <w:next w:val="Standard"/>
    <w:qFormat/>
    <w:rsid w:val="001546EF"/>
    <w:pPr>
      <w:keepNext/>
      <w:numPr>
        <w:numId w:val="1"/>
      </w:numPr>
      <w:shd w:val="clear" w:color="auto" w:fill="FFC000"/>
      <w:tabs>
        <w:tab w:val="left" w:pos="1843"/>
        <w:tab w:val="right" w:pos="9921"/>
      </w:tabs>
      <w:spacing w:before="480"/>
      <w:ind w:left="357" w:hanging="357"/>
    </w:pPr>
    <w:rPr>
      <w:b/>
      <w:bCs/>
      <w:sz w:val="36"/>
    </w:rPr>
  </w:style>
  <w:style w:type="paragraph" w:customStyle="1" w:styleId="SQL">
    <w:name w:val="SQL"/>
    <w:basedOn w:val="Standard"/>
    <w:link w:val="SQLZchn"/>
    <w:qFormat/>
    <w:rsid w:val="001546EF"/>
    <w:pPr>
      <w:spacing w:line="240" w:lineRule="auto"/>
    </w:pPr>
    <w:rPr>
      <w:rFonts w:ascii="Courier New" w:hAnsi="Courier New"/>
      <w:spacing w:val="-20"/>
      <w:sz w:val="24"/>
    </w:rPr>
  </w:style>
  <w:style w:type="character" w:customStyle="1" w:styleId="SQLZchn">
    <w:name w:val="SQL Zchn"/>
    <w:basedOn w:val="Absatz-Standardschriftart"/>
    <w:link w:val="SQL"/>
    <w:rsid w:val="001546EF"/>
    <w:rPr>
      <w:rFonts w:ascii="Courier New" w:hAnsi="Courier New"/>
      <w:spacing w:val="-20"/>
      <w:sz w:val="24"/>
    </w:rPr>
  </w:style>
  <w:style w:type="character" w:styleId="Hyperlink">
    <w:name w:val="Hyperlink"/>
    <w:basedOn w:val="Absatz-Standardschriftart"/>
    <w:uiPriority w:val="99"/>
    <w:unhideWhenUsed/>
    <w:rsid w:val="00B24D0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4D0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E37202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37202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E37202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372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software-dozent.de/buecher.php" TargetMode="External"/><Relationship Id="rId12" Type="http://schemas.openxmlformats.org/officeDocument/2006/relationships/hyperlink" Target="https://www.juengling-edv.de/messagebox-delux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kOEkwVxBPC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sladogs.co.uk/wizhook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-moeller.de/?Tipps_und_Tricks:Wizhook-Objek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910</Words>
  <Characters>6345</Characters>
  <Application>Microsoft Office Word</Application>
  <DocSecurity>0</DocSecurity>
  <Lines>176</Lines>
  <Paragraphs>181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Hölscher</dc:creator>
  <cp:keywords/>
  <dc:description/>
  <cp:lastModifiedBy>Lorenz Hölscher</cp:lastModifiedBy>
  <cp:revision>165</cp:revision>
  <dcterms:created xsi:type="dcterms:W3CDTF">2024-05-27T19:18:00Z</dcterms:created>
  <dcterms:modified xsi:type="dcterms:W3CDTF">2024-10-22T14:19:00Z</dcterms:modified>
</cp:coreProperties>
</file>